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1635F18E" w:rsidR="00FB6DAD" w:rsidRDefault="00DB4ED2" w:rsidP="00B55AE0">
      <w:pPr>
        <w:jc w:val="center"/>
        <w:rPr>
          <w:rFonts w:ascii="Arial" w:hAnsi="Arial" w:cs="Arial"/>
          <w:b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/>
            <w:bCs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DB4ED2">
            <w:rPr>
              <w:rFonts w:ascii="Arial" w:hAnsi="Arial" w:cs="Arial"/>
              <w:b/>
              <w:bCs/>
              <w:kern w:val="0"/>
              <w:sz w:val="20"/>
              <w:szCs w:val="20"/>
              <w14:ligatures w14:val="none"/>
            </w:rPr>
            <w:t>(2026-VKJ-12) ENERGETINIŲ ĮRENGINIŲ VIDINIŲ IR IŠORINIŲ PAVIRŠIŲ, PATALPŲ VALYMAS IR PLOVIMAS</w:t>
          </w:r>
        </w:sdtContent>
      </w:sdt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37F55D45" w14:textId="77777777" w:rsidR="002F7F0C" w:rsidRDefault="002F7F0C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CF18CC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CF18CC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CF18CC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27F5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2F7F0C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477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4A56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8CC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4ED2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27F5E"/>
    <w:rsid w:val="001A1C02"/>
    <w:rsid w:val="001D5FA5"/>
    <w:rsid w:val="002A4E3E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3292</Words>
  <Characters>1878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734</cp:revision>
  <dcterms:created xsi:type="dcterms:W3CDTF">2024-10-17T11:41:00Z</dcterms:created>
  <dcterms:modified xsi:type="dcterms:W3CDTF">2026-02-23T09:16:00Z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